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bookmarkStart w:id="0" w:name="_GoBack"/>
      <w:bookmarkEnd w:id="0"/>
      <w:r w:rsidRPr="00BC7C54">
        <w:rPr>
          <w:rFonts w:ascii="Book Antiqua" w:eastAsia="Times New Roman" w:hAnsi="Book Antiqua" w:cs="Times New Roman"/>
          <w:lang w:eastAsia="it-IT"/>
        </w:rPr>
        <w:t xml:space="preserve">Il/la sottoscritto/a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Cognome ________________________________________________________________________________________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Nome ____________________________________________________________________________________________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Luogo e data di nascita 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Residente in ____________________________________________________________________________Prov. (____)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Via/piazza ______________________________________________________________________________. n. 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Recapito tel _______________________________________fax 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e-mail ___________________________________________________________________________________________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Munito/a di documento di riconoscimento in corso di validità (</w:t>
      </w:r>
      <w:r w:rsidRPr="00BC7C54">
        <w:rPr>
          <w:rFonts w:ascii="Book Antiqua" w:eastAsia="Times New Roman" w:hAnsi="Book Antiqua" w:cs="Times New Roman"/>
          <w:i/>
          <w:iCs/>
          <w:lang w:eastAsia="it-IT"/>
        </w:rPr>
        <w:t>indicare</w:t>
      </w:r>
      <w:r w:rsidRPr="00BC7C54">
        <w:rPr>
          <w:rFonts w:ascii="Book Antiqua" w:eastAsia="Times New Roman" w:hAnsi="Book Antiqua" w:cs="Times New Roman"/>
          <w:lang w:eastAsia="it-IT"/>
        </w:rPr>
        <w:t>) 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n. __________________________________________ rilasciato da __________________________________________ il _________________________________ Codice Fiscale n. 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in qualità di: (</w:t>
      </w:r>
      <w:r w:rsidRPr="00BC7C54">
        <w:rPr>
          <w:rFonts w:ascii="Book Antiqua" w:eastAsia="Times New Roman" w:hAnsi="Book Antiqua" w:cs="Times New Roman"/>
          <w:i/>
          <w:iCs/>
          <w:lang w:eastAsia="it-IT"/>
        </w:rPr>
        <w:t>specificare i poteri rappresentativi in caso di persona giuridica</w:t>
      </w:r>
      <w:r w:rsidRPr="00BC7C54">
        <w:rPr>
          <w:rFonts w:ascii="Book Antiqua" w:eastAsia="Times New Roman" w:hAnsi="Book Antiqua" w:cs="Arial"/>
          <w:lang w:eastAsia="it-IT"/>
        </w:rPr>
        <w:t>) 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Arial"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in rappresentanza di __________________________________________________________________con sede legale in _______________________________________________________________________________________________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ind w:left="-567" w:right="-568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iscritta alla C.C.I.A.A. di ____________________________________al n. ____________________________________</w:t>
      </w:r>
    </w:p>
    <w:p w:rsidR="00BC7C54" w:rsidRPr="00BC7C54" w:rsidRDefault="00BC7C54" w:rsidP="003C195C">
      <w:pPr>
        <w:autoSpaceDE w:val="0"/>
        <w:autoSpaceDN w:val="0"/>
        <w:adjustRightInd w:val="0"/>
        <w:spacing w:after="0" w:line="360" w:lineRule="auto"/>
        <w:ind w:right="-427" w:hanging="567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Partita IVA __________________________________________________________________________________</w:t>
      </w:r>
      <w:r w:rsidR="003C195C">
        <w:rPr>
          <w:rFonts w:ascii="Book Antiqua" w:eastAsia="Times New Roman" w:hAnsi="Book Antiqua" w:cs="Times New Roman"/>
          <w:lang w:eastAsia="it-IT"/>
        </w:rPr>
        <w:t>___</w:t>
      </w:r>
    </w:p>
    <w:p w:rsidR="00BC7C54" w:rsidRPr="00BC7C54" w:rsidRDefault="00BC7C54" w:rsidP="003C195C">
      <w:pPr>
        <w:autoSpaceDE w:val="0"/>
        <w:autoSpaceDN w:val="0"/>
        <w:adjustRightInd w:val="0"/>
        <w:spacing w:after="0" w:line="360" w:lineRule="auto"/>
        <w:ind w:right="-427" w:hanging="567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Codice Fiscale _____________________________________________________</w:t>
      </w:r>
      <w:r w:rsidR="003C195C">
        <w:rPr>
          <w:rFonts w:ascii="Book Antiqua" w:eastAsia="Times New Roman" w:hAnsi="Book Antiqua" w:cs="Times New Roman"/>
          <w:lang w:eastAsia="it-IT"/>
        </w:rPr>
        <w:t>______________________________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Consapevole che in caso di dichiarazione mendace o, qualora dal controllo effettuato emerga la non veridicità del contenuto di taluna delle dichiarazioni rese, sarà punito/a ai sensi del Codice Penale secondo quanto prescritto dall’art. 76 del D.P.R. n. 445 del 2000 e s.m.i.. </w:t>
      </w:r>
    </w:p>
    <w:p w:rsidR="00BC7C54" w:rsidRPr="00BC7C54" w:rsidRDefault="00BC7C54" w:rsidP="00BC7C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Book Antiqua" w:eastAsia="Times New Roman" w:hAnsi="Book Antiqua" w:cs="Times New Roman"/>
          <w:b/>
          <w:bCs/>
          <w:lang w:eastAsia="it-IT"/>
        </w:rPr>
      </w:pPr>
      <w:r w:rsidRPr="00BC7C54">
        <w:rPr>
          <w:rFonts w:ascii="Book Antiqua" w:eastAsia="Times New Roman" w:hAnsi="Book Antiqua" w:cs="Times New Roman"/>
          <w:b/>
          <w:bCs/>
          <w:lang w:eastAsia="it-IT"/>
        </w:rPr>
        <w:t>CHIEDE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b/>
          <w:bCs/>
          <w:lang w:eastAsia="it-IT"/>
        </w:rPr>
        <w:t>A</w:t>
      </w:r>
      <w:r w:rsidRPr="00BC7C54">
        <w:rPr>
          <w:rFonts w:ascii="Book Antiqua" w:eastAsia="Times New Roman" w:hAnsi="Book Antiqua" w:cs="Times New Roman"/>
          <w:lang w:eastAsia="it-IT"/>
        </w:rPr>
        <w:t xml:space="preserve">i sensi degli artt. 22 e ss. della Legge 7 agosto 1990 n. 241 e del D.P.R. n. 184 del 2006 e s.m.i.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i/>
          <w:iCs/>
          <w:lang w:eastAsia="it-IT"/>
        </w:rPr>
        <w:t xml:space="preserve">(barrare la casella corrispondente)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 di prendere visione;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 di estrarre copia;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dei sottoindicati documenti amministrativi </w:t>
      </w:r>
      <w:r w:rsidRPr="00BC7C54">
        <w:rPr>
          <w:rFonts w:ascii="Book Antiqua" w:eastAsia="Times New Roman" w:hAnsi="Book Antiqua" w:cs="Times New Roman"/>
          <w:i/>
          <w:iCs/>
          <w:lang w:eastAsia="it-IT"/>
        </w:rPr>
        <w:t xml:space="preserve">(specificare il più possibile l’atto richiesto indicando se possibile l’oggetto del documento, il procedimento a cui il documento è relativo, il destinatario ed ogni altro elemento utile all’identificazione): 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spacing w:after="0" w:line="240" w:lineRule="auto"/>
        <w:ind w:left="-426" w:hanging="283"/>
        <w:jc w:val="both"/>
        <w:rPr>
          <w:rFonts w:ascii="Book Antiqua" w:eastAsia="Times New Roman" w:hAnsi="Book Antiqua" w:cs="Sendnya"/>
          <w:lang w:eastAsia="it-IT"/>
        </w:rPr>
      </w:pPr>
      <w:r w:rsidRPr="00BC7C54">
        <w:rPr>
          <w:rFonts w:ascii="Book Antiqua" w:eastAsia="Times New Roman" w:hAnsi="Book Antiqua" w:cs="Sendnya"/>
          <w:lang w:eastAsia="it-IT"/>
        </w:rPr>
        <w:t xml:space="preserve">per la tutela della seguente situazione giuridicamente rilevante </w:t>
      </w:r>
      <w:r w:rsidRPr="00BC7C54">
        <w:rPr>
          <w:rFonts w:ascii="Book Antiqua" w:eastAsia="Times New Roman" w:hAnsi="Book Antiqua" w:cs="Sendnya"/>
          <w:i/>
          <w:iCs/>
          <w:lang w:eastAsia="it-IT"/>
        </w:rPr>
        <w:t>(specificare, motivandolo, il proprio interesse diretto, concreto e attuale, corrispondente ad una situazione giuridicamente tutelata e connesso all’oggetto della richiesta)</w:t>
      </w:r>
      <w:r w:rsidRPr="00BC7C54">
        <w:rPr>
          <w:rFonts w:ascii="Book Antiqua" w:eastAsia="Times New Roman" w:hAnsi="Book Antiqua" w:cs="Sendnya"/>
          <w:lang w:eastAsia="it-IT"/>
        </w:rPr>
        <w:t>: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lastRenderedPageBreak/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left="-426" w:hanging="283"/>
        <w:contextualSpacing/>
        <w:jc w:val="both"/>
        <w:rPr>
          <w:rFonts w:ascii="Book Antiqua" w:eastAsia="Times New Roman" w:hAnsi="Book Antiqua" w:cs="Times New Roman"/>
          <w:lang w:eastAsia="it-IT"/>
        </w:rPr>
      </w:pP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left="-426" w:hanging="283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Eventuali documenti allegati a sostegno della richiesta: 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left="-426" w:hanging="283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Indicare eventuale presenza di controinteressati: 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i/>
          <w:iCs/>
          <w:lang w:eastAsia="it-IT"/>
        </w:rPr>
      </w:pP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</w:t>
      </w:r>
      <w:r>
        <w:rPr>
          <w:rFonts w:ascii="Book Antiqua" w:eastAsia="Times New Roman" w:hAnsi="Book Antiqua" w:cs="Arial"/>
          <w:i/>
          <w:iCs/>
          <w:lang w:eastAsia="it-IT"/>
        </w:rPr>
        <w:t>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Arial"/>
          <w:lang w:eastAsia="it-IT"/>
        </w:rPr>
      </w:pPr>
      <w:r>
        <w:rPr>
          <w:rFonts w:ascii="Book Antiqua" w:eastAsia="Times New Roman" w:hAnsi="Book Antiqua" w:cs="Arial"/>
          <w:i/>
          <w:iCs/>
          <w:lang w:eastAsia="it-IT"/>
        </w:rPr>
        <w:t>____</w:t>
      </w:r>
      <w:r w:rsidRPr="00BC7C54">
        <w:rPr>
          <w:rFonts w:ascii="Book Antiqua" w:eastAsia="Times New Roman" w:hAnsi="Book Antiqua" w:cs="Arial"/>
          <w:i/>
          <w:iCs/>
          <w:lang w:eastAsia="it-IT"/>
        </w:rPr>
        <w:t>__________________________________________________________________________________________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 xml:space="preserve">Data: </w:t>
      </w:r>
    </w:p>
    <w:p w:rsidR="00BC7C54" w:rsidRPr="00BC7C54" w:rsidRDefault="00BC7C54" w:rsidP="00BC7C54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-426" w:hanging="283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BC7C54">
        <w:rPr>
          <w:rFonts w:ascii="Book Antiqua" w:eastAsia="Times New Roman" w:hAnsi="Book Antiqua" w:cs="Times New Roman"/>
          <w:lang w:eastAsia="it-IT"/>
        </w:rPr>
        <w:t>Firma del richiedente:</w:t>
      </w:r>
    </w:p>
    <w:p w:rsidR="00BC7C54" w:rsidRPr="00BC7C54" w:rsidRDefault="00BC7C54" w:rsidP="00BC7C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</w:p>
    <w:p w:rsidR="00BC7C54" w:rsidRPr="00BC7C54" w:rsidRDefault="00BC7C54" w:rsidP="00BC7C54">
      <w:pPr>
        <w:spacing w:after="0" w:line="240" w:lineRule="auto"/>
        <w:jc w:val="both"/>
        <w:rPr>
          <w:rFonts w:ascii="Book Antiqua" w:eastAsia="Times New Roman" w:hAnsi="Book Antiqua" w:cs="Sendnya"/>
          <w:sz w:val="20"/>
          <w:szCs w:val="20"/>
          <w:lang w:eastAsia="it-IT"/>
        </w:rPr>
      </w:pPr>
      <w:r w:rsidRPr="00BC7C54">
        <w:rPr>
          <w:rFonts w:ascii="Book Antiqua" w:eastAsia="Times New Roman" w:hAnsi="Book Antiqua" w:cs="Sendnya"/>
          <w:i/>
          <w:iCs/>
          <w:sz w:val="20"/>
          <w:szCs w:val="20"/>
          <w:lang w:eastAsia="it-IT"/>
        </w:rPr>
        <w:t>Si allega: copia cartacea o scansione digitale di un documento di identità in corso di validità del richiedente.</w:t>
      </w:r>
    </w:p>
    <w:p w:rsidR="00BC7C54" w:rsidRPr="00BC7C54" w:rsidRDefault="00BC7C54" w:rsidP="00BC7C54">
      <w:pPr>
        <w:spacing w:after="0" w:line="240" w:lineRule="auto"/>
        <w:jc w:val="both"/>
        <w:rPr>
          <w:rFonts w:ascii="Book Antiqua" w:eastAsia="Times New Roman" w:hAnsi="Book Antiqua" w:cs="Sendnya"/>
          <w:sz w:val="20"/>
          <w:szCs w:val="20"/>
          <w:lang w:eastAsia="it-IT"/>
        </w:rPr>
      </w:pPr>
    </w:p>
    <w:p w:rsidR="00BC7C54" w:rsidRPr="00BC7C54" w:rsidRDefault="00BC7C54" w:rsidP="00BC7C54">
      <w:pPr>
        <w:spacing w:after="0" w:line="240" w:lineRule="auto"/>
        <w:rPr>
          <w:rFonts w:ascii="Times New Roman" w:eastAsia="Times New Roman" w:hAnsi="Times New Roman" w:cs="Sendnya"/>
          <w:b/>
          <w:bCs/>
          <w:sz w:val="16"/>
          <w:szCs w:val="16"/>
          <w:lang w:eastAsia="it-IT"/>
        </w:rPr>
      </w:pPr>
      <w:r w:rsidRPr="00BC7C54">
        <w:rPr>
          <w:rFonts w:ascii="Times New Roman" w:eastAsia="Times New Roman" w:hAnsi="Times New Roman" w:cs="Sendnya"/>
          <w:b/>
          <w:bCs/>
          <w:sz w:val="16"/>
          <w:szCs w:val="16"/>
          <w:lang w:eastAsia="it-IT"/>
        </w:rPr>
        <w:br w:type="page"/>
      </w:r>
    </w:p>
    <w:p w:rsidR="00BC7C54" w:rsidRPr="00BC7C54" w:rsidRDefault="00BC7C54" w:rsidP="00BC7C54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BC7C54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lastRenderedPageBreak/>
        <w:t>INFORMATIVA PER IL TRATTAMENTO DEI DATI PERSONALI</w:t>
      </w:r>
    </w:p>
    <w:p w:rsidR="00BC7C54" w:rsidRPr="00BC7C54" w:rsidRDefault="00BC7C54" w:rsidP="00BC7C54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BC7C54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t>ex art. 13 Regolamento UE n. 2016/679</w:t>
      </w:r>
    </w:p>
    <w:p w:rsidR="00BC7C54" w:rsidRPr="00BC7C54" w:rsidRDefault="00BC7C54" w:rsidP="00BC7C54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</w:pP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AIMAG S.p.A., C. F. e partiva IVA 00664670361, in persona del legale rappresentante pro-tempore, Le rende noto che il trattamento dei Suoi dati personali, raccolti tramite il sito internet (“Sito”) istituzionale della Società o raccolti mediante il modulo di contratto, avviene in ossequio al Regolamento 2016/679/UE (di seguito anche “GDPR”).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lang w:eastAsia="it-IT"/>
        </w:rPr>
        <w:t>1.</w:t>
      </w: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Identità e dati di contatto</w:t>
      </w:r>
      <w:r w:rsidRPr="00BC7C54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Titolare del trattamento è AIMAG S.p.A., C. F. e partiva IVA 00664670361, avente sede legale in Mirandola (MO), Via Maestri del Lavoro, 38, Pec:  segreteria.aimag@pec.gruppoaimag.it.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 dati di contatto del Responsabile della protezione dei dati (DPO) sono: CORPORATE STUDIO SRL, Via Brigata Reggio  28 –  42124 REGGIO EMILIA dpo@corporatestudio.it.; telefono +39 0522 438524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color w:val="FF0000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2. </w:t>
      </w: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Base giuridica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Il trattamento dei Suoi dati personali si fonda sulle seguenti basi giuridiche:</w:t>
      </w:r>
    </w:p>
    <w:p w:rsidR="00BC7C54" w:rsidRPr="00BC7C54" w:rsidRDefault="00BC7C54" w:rsidP="00BC7C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attività relative all’esercizio del diritto di accesso; </w:t>
      </w:r>
    </w:p>
    <w:p w:rsidR="00BC7C54" w:rsidRPr="00BC7C54" w:rsidRDefault="00BC7C54" w:rsidP="00BC7C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l’adempimento di un obbligo previsto dalla legge, da un regolamento o dalla normativa comunitaria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trike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3. Finalità del trattamento: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sono trattati: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  <w:t>- Senza il Suo consenso espresso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 (Art 6 lett. b) ed e) del GDPR) per le seguenti finalità:</w:t>
      </w:r>
    </w:p>
    <w:p w:rsidR="00BC7C54" w:rsidRPr="00BC7C54" w:rsidRDefault="00BC7C54" w:rsidP="00BC7C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istruire e gestire la sua richiesta di accesso ex art. 22 e ss. L. 241/1990 e s.m.i. e D.P.R. 184/2006 e s.m.i.;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4. Dati oggetto di trattamento:</w:t>
      </w:r>
      <w:r w:rsidRPr="00BC7C54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 dati personali che saranno trattati, sono quelli identificativi del richiedente, quali a titolo meramente esemplificativo: cognome, nome e luogo di nascita; codice fiscale e/o partita IVA, numero di telefono/indirizzo e-mail;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5. Natura del conferimento:</w:t>
      </w:r>
      <w:r w:rsidRPr="00BC7C54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il conferimento dei dati per le finalità di cui all’art. 3) è obbligatorio. Tale trattamento è necessario per consentire l’istruzione e la gestione della richiesta di accesso ai sensi della L. 241/1990 e s.m.i. e D.P.R. 184/2006 e s.m.i.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 6. Destinatari dei dati personali: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relativi alle richieste di accesso sono pubblicati sul sito Internet con omissione dei dati personali.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Ai fini dell’evasione e gestione della sua richiesta i dati potranno essere comunicati ai dipendenti ed ai collaboratori del Titolare del trattamento.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7. Trasferimento dati: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la gestione e la conservazione dei dati personali avverrà, di regola, su server ubicati all’interno dell’Unione Europea. Resta in ogni caso inteso che il Titolare avrà facoltà di mutare l’ubicazione dei server in Italia e/o Unione Europea e/o Paesi extra-UE. 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8. </w:t>
      </w: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Modalità di trattamento:</w:t>
      </w:r>
      <w:r w:rsidRPr="00BC7C54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saranno trattati con strumenti automatizzati e non automatizzati, assicurando l'impiego di misure idonee per la sicurezza e la riservatezza dei dati medesimi.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9. Periodo di conservazione dei dati: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sono conservati per dieci anni dalla richiesta.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10. Diritti dell’interessato: 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Lei, in qualità di interessato, ha i diritti previsti dall’Art 15 GDPR e precisamente: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avere conferma dell’esistenza o meno di un trattamento di dati personali che la riguardano e, in tal caso, di ottenere l’accesso ai medesimi dati ed a tutte le informazioni relative al trattamento stesso; 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ottenere la rettifica dei dati personali inesatti senza ingiustificato ritardo e di integrare quelli incompleti, anche fornendo una dichiarazione integrativa;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ottenere la cancellazione dei Suoi dati personali se: i dati non sono più necessari rispetto alle finalità per le quali sono stati raccolti o trattati; sono stati trattati illecitamente; devono essere cancellati per adempiere un obbligo legale; ha revocato il consenso o si oppone al trattamento;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personali e chiede invece che ne sia limitato l'utilizzo; benché il titolare del trattamento non ne abbia più bisogno ai fini del trattamento, i dati personali Le siano necessari per l'accertamento o l'esercizio di un diritto in sede giudiziaria; se Lei si è opposto al trattamento, in attesa della verifica in merito all'eventuale prevalenza dei motivi legittimi del Titolare del trattamento rispetto ai suoi; 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ricevere in un formato strutturato, di uso comune e leggibile da dispositivo automatico, i dati personali che la riguardano e di trasmettere tali dati ad un altro Titolare del trattamento senza impedimenti da parte del titolare del trattamento cui li ha forniti, qualora il trattamento si basi sul consenso o su un contratto e sia effettuato con mezzi automatizzati;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opporsi, in tutto o in parte al trattamento. Qualora i dati personali siano trattati per finalità di marketing diretto, Lei ha il diritto di opporsi in qualsiasi momento al trattamento, compresa la profilazione nella misura in cui sia connessa a tale marketing diretto. Qualora i dati personali siano trattati a fini di ricerca scientifica o storica o a fini statistici, per motivi connessi alla sua situazione particolare, ha il diritto di opporsi al trattamento, salvo se il trattamento sia necessario per l'esecuzione di un compito di interesse pubblico;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revocare, in qualsiasi momento, il consenso prestato. La revoca del consenso non pregiudica la liceità del trattamento basata sul consenso prima della revoca;</w:t>
      </w:r>
    </w:p>
    <w:p w:rsidR="00BC7C54" w:rsidRPr="00BC7C54" w:rsidRDefault="00BC7C54" w:rsidP="00BC7C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di proporre reclamo al Garante per la protezione dei dati personali.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bookmarkStart w:id="1" w:name="_Hlk515441214"/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11. Modalità di esercizio dei diritti: p</w:t>
      </w: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otrà in qualsiasi momento esercitare i Suoi diritti mediante</w:t>
      </w:r>
    </w:p>
    <w:p w:rsidR="00BC7C54" w:rsidRPr="00BC7C54" w:rsidRDefault="00BC7C54" w:rsidP="00BC7C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una comunicazione a mezzo posta elettronica certificata all’indirizzo: segreteria.aimag@pec.gruppoaimag.it</w:t>
      </w:r>
    </w:p>
    <w:p w:rsidR="00BC7C54" w:rsidRPr="00BC7C54" w:rsidRDefault="00BC7C54" w:rsidP="00BC7C54">
      <w:pPr>
        <w:spacing w:after="0" w:line="240" w:lineRule="auto"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od in alternativa</w:t>
      </w:r>
    </w:p>
    <w:p w:rsidR="00BC7C54" w:rsidRPr="00BC7C54" w:rsidRDefault="00BC7C54" w:rsidP="00BC7C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>una raccomandata a.r. a ad AIMAG S.p.A., Via Maestri del Lavoro,38 - 41037 Mirandola (MO)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bookmarkStart w:id="2" w:name="_Hlk515441226"/>
      <w:bookmarkEnd w:id="1"/>
      <w:r w:rsidRPr="00BC7C54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12. Pubblicità dell’Informativa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La presente Informativa, ed i relativi aggiornamenti, sono pubblicati sul sito internet della Società alla sezione Trasparenza con espressa indicazione della data di ultimo aggiornamento.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sottoscritto ____________________________________________ ________________________per presa visione della su estesa informativa </w:t>
      </w:r>
    </w:p>
    <w:p w:rsidR="00BC7C54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</w:p>
    <w:p w:rsidR="00C56A12" w:rsidRPr="00BC7C54" w:rsidRDefault="00BC7C54" w:rsidP="00BC7C54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BC7C54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data, firma __________________________ </w:t>
      </w:r>
      <w:bookmarkEnd w:id="2"/>
    </w:p>
    <w:sectPr w:rsidR="00C56A12" w:rsidRPr="00BC7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53" w:rsidRDefault="00D85653" w:rsidP="00D85653">
      <w:pPr>
        <w:spacing w:after="0" w:line="240" w:lineRule="auto"/>
      </w:pPr>
      <w:r>
        <w:separator/>
      </w:r>
    </w:p>
  </w:endnote>
  <w:end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E" w:rsidRDefault="004066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E" w:rsidRDefault="004066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E" w:rsidRDefault="004066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53" w:rsidRDefault="00D85653" w:rsidP="00D85653">
      <w:pPr>
        <w:spacing w:after="0" w:line="240" w:lineRule="auto"/>
      </w:pPr>
      <w:r>
        <w:separator/>
      </w:r>
    </w:p>
  </w:footnote>
  <w:foot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E" w:rsidRDefault="004066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6"/>
      <w:gridCol w:w="5136"/>
      <w:gridCol w:w="2267"/>
    </w:tblGrid>
    <w:tr w:rsidR="006D48C1" w:rsidRPr="004066FE" w:rsidTr="00492526">
      <w:trPr>
        <w:trHeight w:val="530"/>
      </w:trPr>
      <w:tc>
        <w:tcPr>
          <w:tcW w:w="1320" w:type="pct"/>
          <w:shd w:val="clear" w:color="auto" w:fill="auto"/>
          <w:vAlign w:val="center"/>
        </w:tcPr>
        <w:p w:rsidR="006D48C1" w:rsidRPr="004066FE" w:rsidRDefault="006D48C1" w:rsidP="006D48C1">
          <w:pPr>
            <w:tabs>
              <w:tab w:val="center" w:pos="4819"/>
              <w:tab w:val="right" w:pos="9638"/>
            </w:tabs>
            <w:jc w:val="center"/>
            <w:rPr>
              <w:rFonts w:ascii="Arial" w:eastAsia="Times New Roman" w:hAnsi="Arial" w:cs="Arial"/>
              <w:sz w:val="24"/>
              <w:lang w:eastAsia="it-IT"/>
            </w:rPr>
          </w:pPr>
          <w:r w:rsidRPr="004066FE">
            <w:rPr>
              <w:rFonts w:ascii="Arial" w:hAnsi="Arial" w:cs="Arial"/>
              <w:b/>
              <w:noProof/>
              <w:spacing w:val="-20"/>
              <w:lang w:eastAsia="it-IT"/>
            </w:rPr>
            <w:drawing>
              <wp:inline distT="0" distB="0" distL="0" distR="0" wp14:anchorId="1E024446" wp14:editId="5802038D">
                <wp:extent cx="1549730" cy="382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534" cy="3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3" w:type="pct"/>
          <w:shd w:val="clear" w:color="auto" w:fill="auto"/>
          <w:vAlign w:val="center"/>
        </w:tcPr>
        <w:p w:rsidR="00BC7C54" w:rsidRPr="004066FE" w:rsidRDefault="00BC7C54" w:rsidP="00BC7C54">
          <w:pPr>
            <w:pStyle w:val="Intestazione"/>
            <w:tabs>
              <w:tab w:val="center" w:pos="4041"/>
            </w:tabs>
            <w:ind w:left="-70"/>
            <w:jc w:val="center"/>
            <w:rPr>
              <w:rFonts w:ascii="Arial" w:hAnsi="Arial" w:cs="Arial"/>
              <w:sz w:val="32"/>
              <w:szCs w:val="32"/>
            </w:rPr>
          </w:pPr>
          <w:r w:rsidRPr="004066FE">
            <w:rPr>
              <w:rFonts w:ascii="Arial" w:hAnsi="Arial" w:cs="Arial"/>
              <w:sz w:val="32"/>
              <w:szCs w:val="32"/>
            </w:rPr>
            <w:t>Richiesta di accesso documentale</w:t>
          </w:r>
        </w:p>
        <w:p w:rsidR="006D48C1" w:rsidRPr="004066FE" w:rsidRDefault="00BC7C54" w:rsidP="00BC7C5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066FE">
            <w:rPr>
              <w:rFonts w:ascii="Arial" w:hAnsi="Arial" w:cs="Arial"/>
              <w:sz w:val="18"/>
              <w:szCs w:val="18"/>
            </w:rPr>
            <w:t>(dei documenti amministrativi ex artt. 22 e ss. L. 241/1990 e s.m.i. e D.P.R. 184/2006 e s.m.i.)</w:t>
          </w:r>
        </w:p>
      </w:tc>
      <w:tc>
        <w:tcPr>
          <w:tcW w:w="1127" w:type="pct"/>
          <w:shd w:val="clear" w:color="auto" w:fill="auto"/>
        </w:tcPr>
        <w:p w:rsidR="006D48C1" w:rsidRPr="004066FE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4066FE">
            <w:rPr>
              <w:rFonts w:ascii="Arial" w:hAnsi="Arial" w:cs="Arial"/>
              <w:b/>
              <w:sz w:val="20"/>
              <w:szCs w:val="20"/>
            </w:rPr>
            <w:t xml:space="preserve">MOD. </w:t>
          </w:r>
          <w:r w:rsidR="00BC7C54" w:rsidRPr="004066FE">
            <w:rPr>
              <w:rFonts w:ascii="Arial" w:hAnsi="Arial" w:cs="Arial"/>
              <w:b/>
              <w:sz w:val="20"/>
              <w:szCs w:val="20"/>
            </w:rPr>
            <w:t>ACD1</w:t>
          </w:r>
          <w:r w:rsidR="004066FE">
            <w:rPr>
              <w:rFonts w:ascii="Arial" w:hAnsi="Arial" w:cs="Arial"/>
              <w:b/>
              <w:sz w:val="20"/>
              <w:szCs w:val="20"/>
            </w:rPr>
            <w:t>.1</w:t>
          </w:r>
        </w:p>
        <w:p w:rsidR="006D48C1" w:rsidRPr="004066FE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4066FE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Rev. 0</w:t>
          </w:r>
        </w:p>
        <w:p w:rsidR="006D48C1" w:rsidRPr="004066FE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4066FE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data 1</w:t>
          </w:r>
          <w:r w:rsidR="00492526" w:rsidRPr="004066FE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9/11</w:t>
          </w:r>
          <w:r w:rsidRPr="004066FE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/2020</w:t>
          </w:r>
        </w:p>
        <w:p w:rsidR="006D48C1" w:rsidRPr="004066FE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4066FE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PAGE </w:instrTex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421BF8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1</w: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t xml:space="preserve"> di </w: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NUMPAGES </w:instrTex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421BF8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3</w:t>
          </w:r>
          <w:r w:rsidRPr="004066FE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</w:p>
      </w:tc>
    </w:tr>
  </w:tbl>
  <w:p w:rsidR="006D48C1" w:rsidRDefault="00421BF8" w:rsidP="006D48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49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  <w:p w:rsidR="006D48C1" w:rsidRDefault="006D48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E" w:rsidRDefault="00406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6B9"/>
    <w:multiLevelType w:val="hybridMultilevel"/>
    <w:tmpl w:val="A6385D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3C27"/>
    <w:multiLevelType w:val="hybridMultilevel"/>
    <w:tmpl w:val="E4845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3BC"/>
    <w:multiLevelType w:val="hybridMultilevel"/>
    <w:tmpl w:val="DD189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2F"/>
    <w:multiLevelType w:val="hybridMultilevel"/>
    <w:tmpl w:val="4FA4C82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BC4622"/>
    <w:multiLevelType w:val="hybridMultilevel"/>
    <w:tmpl w:val="A03825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3"/>
    <w:rsid w:val="003C195C"/>
    <w:rsid w:val="004066FE"/>
    <w:rsid w:val="00421BF8"/>
    <w:rsid w:val="00436469"/>
    <w:rsid w:val="00492526"/>
    <w:rsid w:val="005658AC"/>
    <w:rsid w:val="006D48C1"/>
    <w:rsid w:val="00980F75"/>
    <w:rsid w:val="009C7F3D"/>
    <w:rsid w:val="00BC7C54"/>
    <w:rsid w:val="00C56A12"/>
    <w:rsid w:val="00D61F06"/>
    <w:rsid w:val="00D85653"/>
    <w:rsid w:val="00E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30A355-1552-43F2-B252-8C190A6A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653"/>
  </w:style>
  <w:style w:type="paragraph" w:styleId="Pidipagina">
    <w:name w:val="footer"/>
    <w:basedOn w:val="Normale"/>
    <w:link w:val="Pidipagina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653"/>
  </w:style>
  <w:style w:type="paragraph" w:styleId="Paragrafoelenco">
    <w:name w:val="List Paragraph"/>
    <w:basedOn w:val="Normale"/>
    <w:uiPriority w:val="34"/>
    <w:qFormat/>
    <w:rsid w:val="00D8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Stefano Rispoli</cp:lastModifiedBy>
  <cp:revision>2</cp:revision>
  <dcterms:created xsi:type="dcterms:W3CDTF">2021-06-21T07:17:00Z</dcterms:created>
  <dcterms:modified xsi:type="dcterms:W3CDTF">2021-06-21T07:17:00Z</dcterms:modified>
</cp:coreProperties>
</file>