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80625C2" w14:textId="07A2E95D"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359A3862" w14:textId="718DEBF9" w:rsidR="00017501" w:rsidRPr="00000837" w:rsidRDefault="00913BC3" w:rsidP="00000837">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04F20DD7" w14:textId="531BEE33" w:rsidR="00C41162" w:rsidRPr="00250435" w:rsidRDefault="00184306" w:rsidP="00250435">
      <w:pPr>
        <w:jc w:val="both"/>
        <w:rPr>
          <w:b/>
          <w:bCs/>
          <w:color w:val="4472C4" w:themeColor="accent5"/>
          <w:sz w:val="20"/>
          <w:szCs w:val="20"/>
        </w:rPr>
      </w:pPr>
      <w:r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lastRenderedPageBreak/>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7EDC4E30" w14:textId="1F1C8290" w:rsidR="00000837" w:rsidRPr="00250435" w:rsidRDefault="00000837" w:rsidP="00000837">
      <w:pPr>
        <w:jc w:val="both"/>
        <w:rPr>
          <w:color w:val="2E74B5" w:themeColor="accent1" w:themeShade="BF"/>
          <w:sz w:val="20"/>
          <w:szCs w:val="20"/>
        </w:rPr>
      </w:pPr>
      <w:r w:rsidRPr="00250435">
        <w:rPr>
          <w:b/>
          <w:color w:val="2E74B5" w:themeColor="accent1" w:themeShade="BF"/>
          <w:sz w:val="20"/>
          <w:szCs w:val="20"/>
        </w:rPr>
        <w:t xml:space="preserve">Requisiti di </w:t>
      </w:r>
      <w:r>
        <w:rPr>
          <w:b/>
          <w:color w:val="2E74B5" w:themeColor="accent1" w:themeShade="BF"/>
          <w:sz w:val="20"/>
          <w:szCs w:val="20"/>
        </w:rPr>
        <w:t>idoneità</w:t>
      </w:r>
      <w:r w:rsidRPr="00250435">
        <w:rPr>
          <w:b/>
          <w:color w:val="2E74B5" w:themeColor="accent1" w:themeShade="BF"/>
          <w:sz w:val="20"/>
          <w:szCs w:val="20"/>
        </w:rPr>
        <w:t xml:space="preserve"> professionale</w:t>
      </w:r>
    </w:p>
    <w:p w14:paraId="48BA4991" w14:textId="77777777" w:rsidR="00000837" w:rsidRDefault="00000837" w:rsidP="00026CF4">
      <w:pPr>
        <w:ind w:left="284" w:hanging="284"/>
        <w:jc w:val="both"/>
        <w:rPr>
          <w:sz w:val="20"/>
          <w:szCs w:val="20"/>
        </w:rPr>
      </w:pPr>
    </w:p>
    <w:p w14:paraId="335D5CC7" w14:textId="0F224657" w:rsidR="00000837" w:rsidRPr="006533B7" w:rsidRDefault="00000837" w:rsidP="00026CF4">
      <w:pPr>
        <w:ind w:left="284" w:hanging="284"/>
        <w:jc w:val="both"/>
        <w:rPr>
          <w:sz w:val="20"/>
          <w:szCs w:val="20"/>
        </w:rPr>
      </w:pPr>
      <w:r w:rsidRPr="00000837">
        <w:rPr>
          <w:sz w:val="20"/>
          <w:szCs w:val="20"/>
        </w:rPr>
        <w:t>▪</w:t>
      </w:r>
      <w:r>
        <w:rPr>
          <w:sz w:val="20"/>
          <w:szCs w:val="20"/>
        </w:rPr>
        <w:t xml:space="preserve">     </w:t>
      </w:r>
      <w:r w:rsidRPr="00000837">
        <w:rPr>
          <w:sz w:val="20"/>
          <w:szCs w:val="20"/>
        </w:rPr>
        <w:t>Che l’impresa è iscritta al Consorzio Nazionale per il riciclaggio dei rifiuti dei beni a base di polietilene ex art. 234 ed è in regola con gli obblighi e adempimenti prescritti da tale normativa, con relativa lettera di assolvimento degli obblighi consortili a dimostrazione della regolarità contributiva dovuta per il Consorzio POLIECO.</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4BF7A582"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000837">
        <w:rPr>
          <w:sz w:val="20"/>
          <w:szCs w:val="20"/>
        </w:rPr>
        <w:t>forniture</w:t>
      </w:r>
      <w:r w:rsidRPr="00250435">
        <w:rPr>
          <w:sz w:val="20"/>
          <w:szCs w:val="20"/>
        </w:rPr>
        <w:t xml:space="preserve"> analogh</w:t>
      </w:r>
      <w:r w:rsidR="00000837">
        <w:rPr>
          <w:sz w:val="20"/>
          <w:szCs w:val="20"/>
        </w:rPr>
        <w:t>e</w:t>
      </w:r>
      <w:r w:rsidRPr="00250435">
        <w:rPr>
          <w:sz w:val="20"/>
          <w:szCs w:val="20"/>
        </w:rPr>
        <w:t xml:space="preserve"> quelli oggetto della gara per un importo complessivo non inferiore a </w:t>
      </w:r>
      <w:r w:rsidR="00000837" w:rsidRPr="00000837">
        <w:rPr>
          <w:sz w:val="20"/>
          <w:szCs w:val="20"/>
        </w:rPr>
        <w:t>euro 435.000,00</w:t>
      </w:r>
      <w:r w:rsidR="00605A62">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34A2DA36" w:rsidR="00250435" w:rsidRPr="00250435" w:rsidRDefault="00250435" w:rsidP="00250435">
      <w:pPr>
        <w:jc w:val="both"/>
        <w:rPr>
          <w:iCs/>
          <w:color w:val="000000" w:themeColor="text1"/>
          <w:sz w:val="20"/>
          <w:szCs w:val="20"/>
        </w:rPr>
      </w:pPr>
      <w:r w:rsidRPr="006533B7">
        <w:rPr>
          <w:i/>
          <w:sz w:val="20"/>
          <w:szCs w:val="20"/>
        </w:rPr>
        <w:lastRenderedPageBreak/>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000837" w:rsidRPr="00000837">
        <w:rPr>
          <w:iCs/>
          <w:color w:val="000000" w:themeColor="text1"/>
          <w:sz w:val="20"/>
          <w:szCs w:val="20"/>
        </w:rPr>
        <w:t>euro 435.000,00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lastRenderedPageBreak/>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9162" w14:textId="77777777" w:rsidR="00B60B0A" w:rsidRDefault="00B60B0A">
      <w:pPr>
        <w:spacing w:after="0" w:line="240" w:lineRule="auto"/>
      </w:pPr>
      <w:r>
        <w:separator/>
      </w:r>
    </w:p>
  </w:endnote>
  <w:endnote w:type="continuationSeparator" w:id="0">
    <w:p w14:paraId="08970FED" w14:textId="77777777" w:rsidR="00B60B0A" w:rsidRDefault="00B6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36FA" w14:textId="77777777" w:rsidR="00B60B0A" w:rsidRDefault="00B60B0A">
      <w:pPr>
        <w:rPr>
          <w:sz w:val="12"/>
        </w:rPr>
      </w:pPr>
      <w:r>
        <w:separator/>
      </w:r>
    </w:p>
  </w:footnote>
  <w:footnote w:type="continuationSeparator" w:id="0">
    <w:p w14:paraId="75E63FBC" w14:textId="77777777" w:rsidR="00B60B0A" w:rsidRDefault="00B60B0A">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837"/>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65DD1"/>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0B0A"/>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14</Pages>
  <Words>5361</Words>
  <Characters>30558</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77</cp:revision>
  <cp:lastPrinted>2025-10-03T09:42:00Z</cp:lastPrinted>
  <dcterms:created xsi:type="dcterms:W3CDTF">2025-08-28T13:59:00Z</dcterms:created>
  <dcterms:modified xsi:type="dcterms:W3CDTF">2026-05-11T09:39:00Z</dcterms:modified>
  <dc:language>it-IT</dc:language>
</cp:coreProperties>
</file>